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31" w:rsidRPr="00EA7931" w:rsidRDefault="00EA7931" w:rsidP="00EA7931">
      <w:pPr>
        <w:jc w:val="center"/>
        <w:rPr>
          <w:rFonts w:ascii="Roboto" w:hAnsi="Roboto"/>
          <w:b/>
          <w:sz w:val="44"/>
          <w:szCs w:val="44"/>
        </w:rPr>
      </w:pPr>
      <w:r w:rsidRPr="00EA7931">
        <w:rPr>
          <w:rFonts w:ascii="Roboto" w:hAnsi="Roboto"/>
          <w:b/>
          <w:sz w:val="44"/>
          <w:szCs w:val="44"/>
        </w:rPr>
        <w:t>Seeding Success Module 4: Program Context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6565"/>
      </w:tblGrid>
      <w:tr w:rsidR="00EA7931" w:rsidRPr="00EA7931" w:rsidTr="00E62B7E">
        <w:tc>
          <w:tcPr>
            <w:tcW w:w="12950" w:type="dxa"/>
            <w:gridSpan w:val="2"/>
          </w:tcPr>
          <w:p w:rsidR="00EA7931" w:rsidRPr="00375C7C" w:rsidRDefault="00EA7931" w:rsidP="00EA7931">
            <w:pPr>
              <w:rPr>
                <w:rFonts w:ascii="Roboto" w:hAnsi="Roboto"/>
                <w:b/>
                <w:sz w:val="24"/>
                <w:szCs w:val="24"/>
              </w:rPr>
            </w:pPr>
            <w:r w:rsidRPr="00375C7C">
              <w:rPr>
                <w:rFonts w:ascii="Roboto" w:hAnsi="Roboto"/>
                <w:b/>
                <w:sz w:val="24"/>
                <w:szCs w:val="24"/>
              </w:rPr>
              <w:t xml:space="preserve">Program name and state: </w:t>
            </w:r>
          </w:p>
          <w:p w:rsidR="00EA7931" w:rsidRDefault="00EA7931" w:rsidP="00EA7931">
            <w:pPr>
              <w:rPr>
                <w:rFonts w:ascii="Roboto" w:hAnsi="Roboto"/>
                <w:b/>
              </w:rPr>
            </w:pPr>
          </w:p>
          <w:p w:rsidR="00EA7931" w:rsidRDefault="00EA7931" w:rsidP="00EA7931">
            <w:pPr>
              <w:rPr>
                <w:rFonts w:ascii="Roboto" w:hAnsi="Roboto"/>
                <w:b/>
              </w:rPr>
            </w:pPr>
          </w:p>
        </w:tc>
      </w:tr>
      <w:tr w:rsidR="00EA7931" w:rsidRPr="00EA7931" w:rsidTr="00FA5475">
        <w:trPr>
          <w:trHeight w:val="953"/>
        </w:trPr>
        <w:tc>
          <w:tcPr>
            <w:tcW w:w="12950" w:type="dxa"/>
            <w:gridSpan w:val="2"/>
          </w:tcPr>
          <w:p w:rsidR="00EA7931" w:rsidRPr="00375C7C" w:rsidRDefault="00EA7931" w:rsidP="00EA7931">
            <w:pPr>
              <w:rPr>
                <w:rFonts w:ascii="Roboto" w:hAnsi="Roboto"/>
                <w:b/>
                <w:sz w:val="24"/>
                <w:szCs w:val="24"/>
              </w:rPr>
            </w:pPr>
            <w:r w:rsidRPr="00375C7C">
              <w:rPr>
                <w:rFonts w:ascii="Roboto" w:hAnsi="Roboto"/>
                <w:b/>
                <w:sz w:val="24"/>
                <w:szCs w:val="24"/>
              </w:rPr>
              <w:t xml:space="preserve">Brief statement of program goals and objectives: </w:t>
            </w:r>
          </w:p>
          <w:p w:rsidR="00EA7931" w:rsidRDefault="00EA7931" w:rsidP="00EA7931">
            <w:pPr>
              <w:rPr>
                <w:rFonts w:ascii="Roboto" w:hAnsi="Roboto"/>
                <w:b/>
              </w:rPr>
            </w:pPr>
          </w:p>
          <w:p w:rsidR="00EA7931" w:rsidRDefault="00EA7931" w:rsidP="00EA7931">
            <w:pPr>
              <w:rPr>
                <w:rFonts w:ascii="Roboto" w:hAnsi="Roboto"/>
                <w:b/>
              </w:rPr>
            </w:pPr>
          </w:p>
          <w:p w:rsidR="00EA7931" w:rsidRPr="00EA7931" w:rsidRDefault="00EA7931" w:rsidP="00EA7931">
            <w:pPr>
              <w:rPr>
                <w:rFonts w:ascii="Roboto" w:hAnsi="Roboto"/>
                <w:b/>
              </w:rPr>
            </w:pPr>
          </w:p>
        </w:tc>
      </w:tr>
      <w:tr w:rsidR="00FA5475" w:rsidRPr="00EA7931" w:rsidTr="00FA5475">
        <w:trPr>
          <w:trHeight w:val="70"/>
        </w:trPr>
        <w:tc>
          <w:tcPr>
            <w:tcW w:w="6385" w:type="dxa"/>
          </w:tcPr>
          <w:p w:rsidR="00FA5475" w:rsidRDefault="00FA5475">
            <w:pPr>
              <w:rPr>
                <w:rFonts w:ascii="Roboto" w:hAnsi="Roboto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Audience</w:t>
            </w:r>
            <w:r w:rsidRPr="00375C7C">
              <w:rPr>
                <w:rFonts w:ascii="Roboto" w:hAnsi="Roboto"/>
                <w:b/>
                <w:sz w:val="24"/>
                <w:szCs w:val="24"/>
              </w:rPr>
              <w:t>:</w:t>
            </w:r>
            <w:r>
              <w:rPr>
                <w:rFonts w:ascii="Roboto" w:hAnsi="Roboto"/>
                <w:b/>
                <w:sz w:val="24"/>
                <w:szCs w:val="24"/>
              </w:rPr>
              <w:t xml:space="preserve"> </w:t>
            </w:r>
            <w:r>
              <w:rPr>
                <w:rFonts w:ascii="Roboto" w:hAnsi="Roboto"/>
                <w:i/>
              </w:rPr>
              <w:t xml:space="preserve">Who can actually make a difference achieving the goals and objectives that </w:t>
            </w:r>
            <w:proofErr w:type="gramStart"/>
            <w:r>
              <w:rPr>
                <w:rFonts w:ascii="Roboto" w:hAnsi="Roboto"/>
                <w:i/>
              </w:rPr>
              <w:t>you’ve</w:t>
            </w:r>
            <w:proofErr w:type="gramEnd"/>
            <w:r>
              <w:rPr>
                <w:rFonts w:ascii="Roboto" w:hAnsi="Roboto"/>
                <w:i/>
              </w:rPr>
              <w:t xml:space="preserve"> set for your program? </w:t>
            </w:r>
            <w:r w:rsidR="00C85153">
              <w:rPr>
                <w:rFonts w:ascii="Roboto" w:hAnsi="Roboto"/>
                <w:i/>
              </w:rPr>
              <w:t>Your traditional audiences may or may not be the right ones.</w:t>
            </w:r>
          </w:p>
          <w:p w:rsidR="00FA5475" w:rsidRDefault="00FA5475">
            <w:pPr>
              <w:rPr>
                <w:rFonts w:ascii="Roboto" w:hAnsi="Roboto"/>
              </w:rPr>
            </w:pPr>
          </w:p>
          <w:p w:rsidR="00FA5475" w:rsidRDefault="00FA5475">
            <w:pPr>
              <w:rPr>
                <w:rFonts w:ascii="Roboto" w:hAnsi="Roboto"/>
              </w:rPr>
            </w:pPr>
          </w:p>
          <w:p w:rsidR="00FA5475" w:rsidRDefault="00FA5475">
            <w:pPr>
              <w:rPr>
                <w:rFonts w:ascii="Roboto" w:hAnsi="Roboto"/>
              </w:rPr>
            </w:pPr>
          </w:p>
          <w:p w:rsidR="00FA5475" w:rsidRDefault="00FA5475">
            <w:pPr>
              <w:rPr>
                <w:rFonts w:ascii="Roboto" w:hAnsi="Roboto"/>
              </w:rPr>
            </w:pPr>
          </w:p>
          <w:p w:rsidR="00FA5475" w:rsidRDefault="00FA5475">
            <w:pPr>
              <w:rPr>
                <w:rFonts w:ascii="Roboto" w:hAnsi="Roboto"/>
              </w:rPr>
            </w:pPr>
          </w:p>
          <w:p w:rsidR="00FA5475" w:rsidRDefault="00FA5475">
            <w:pPr>
              <w:rPr>
                <w:rFonts w:ascii="Roboto" w:hAnsi="Roboto"/>
              </w:rPr>
            </w:pPr>
          </w:p>
          <w:p w:rsidR="00FA5475" w:rsidRDefault="00FA5475">
            <w:pPr>
              <w:rPr>
                <w:rFonts w:ascii="Roboto" w:hAnsi="Roboto"/>
              </w:rPr>
            </w:pPr>
          </w:p>
          <w:p w:rsidR="00FA5475" w:rsidRDefault="00FA5475">
            <w:pPr>
              <w:rPr>
                <w:rFonts w:ascii="Roboto" w:hAnsi="Roboto"/>
              </w:rPr>
            </w:pPr>
          </w:p>
          <w:p w:rsidR="00FA5475" w:rsidRPr="00EA7931" w:rsidRDefault="00FA5475">
            <w:pPr>
              <w:rPr>
                <w:rFonts w:ascii="Roboto" w:hAnsi="Roboto"/>
              </w:rPr>
            </w:pPr>
          </w:p>
        </w:tc>
        <w:tc>
          <w:tcPr>
            <w:tcW w:w="6565" w:type="dxa"/>
          </w:tcPr>
          <w:p w:rsidR="00FA5475" w:rsidRPr="00375C7C" w:rsidRDefault="00FA5475" w:rsidP="00FA5475">
            <w:pPr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Local conditions and issues</w:t>
            </w:r>
            <w:r w:rsidRPr="00375C7C">
              <w:rPr>
                <w:rFonts w:ascii="Roboto" w:hAnsi="Roboto"/>
                <w:b/>
                <w:sz w:val="24"/>
                <w:szCs w:val="24"/>
              </w:rPr>
              <w:t>:</w:t>
            </w:r>
            <w:r>
              <w:rPr>
                <w:rFonts w:ascii="Roboto" w:hAnsi="Roboto"/>
                <w:b/>
                <w:sz w:val="24"/>
                <w:szCs w:val="24"/>
              </w:rPr>
              <w:t xml:space="preserve"> </w:t>
            </w:r>
            <w:r w:rsidRPr="0094508E">
              <w:rPr>
                <w:rFonts w:ascii="Roboto" w:hAnsi="Roboto"/>
                <w:i/>
              </w:rPr>
              <w:t>Information about changing conditions that may draw interest and attention to your issue / field, growing the potential audience.</w:t>
            </w:r>
          </w:p>
          <w:p w:rsidR="00FA5475" w:rsidRPr="00EA7931" w:rsidRDefault="00FA5475" w:rsidP="00A8352F">
            <w:pPr>
              <w:rPr>
                <w:rFonts w:ascii="Roboto" w:hAnsi="Roboto"/>
              </w:rPr>
            </w:pPr>
          </w:p>
        </w:tc>
      </w:tr>
      <w:tr w:rsidR="00FA5475" w:rsidRPr="00EA7931" w:rsidTr="00FA5475">
        <w:trPr>
          <w:trHeight w:val="3617"/>
        </w:trPr>
        <w:tc>
          <w:tcPr>
            <w:tcW w:w="6385" w:type="dxa"/>
          </w:tcPr>
          <w:p w:rsidR="00FA5475" w:rsidRDefault="00FA5475">
            <w:pPr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 xml:space="preserve">Program history and </w:t>
            </w:r>
            <w:r w:rsidRPr="00375C7C">
              <w:rPr>
                <w:rFonts w:ascii="Roboto" w:hAnsi="Roboto"/>
                <w:b/>
                <w:sz w:val="24"/>
                <w:szCs w:val="24"/>
              </w:rPr>
              <w:t>“infrastructure.”</w:t>
            </w:r>
            <w:r w:rsidRPr="00375C7C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br/>
            </w:r>
            <w:r w:rsidRPr="00375C7C">
              <w:rPr>
                <w:rFonts w:ascii="Roboto" w:hAnsi="Roboto"/>
                <w:i/>
              </w:rPr>
              <w:t xml:space="preserve">In this context, program infrastructure refers to existing </w:t>
            </w:r>
            <w:r>
              <w:rPr>
                <w:rFonts w:ascii="Roboto" w:hAnsi="Roboto"/>
                <w:i/>
              </w:rPr>
              <w:t>content, events, or other resources</w:t>
            </w:r>
            <w:r w:rsidRPr="00375C7C">
              <w:rPr>
                <w:rFonts w:ascii="Roboto" w:hAnsi="Roboto"/>
                <w:i/>
              </w:rPr>
              <w:t xml:space="preserve"> that you can plug into as a program manager or instructor.</w:t>
            </w:r>
          </w:p>
        </w:tc>
        <w:tc>
          <w:tcPr>
            <w:tcW w:w="6565" w:type="dxa"/>
          </w:tcPr>
          <w:p w:rsidR="00FA5475" w:rsidRDefault="00FA5475" w:rsidP="00A8352F">
            <w:pPr>
              <w:rPr>
                <w:rFonts w:ascii="Roboto" w:hAnsi="Roboto"/>
                <w:i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P</w:t>
            </w:r>
            <w:r w:rsidRPr="00375C7C">
              <w:rPr>
                <w:rFonts w:ascii="Roboto" w:hAnsi="Roboto"/>
                <w:b/>
                <w:sz w:val="24"/>
                <w:szCs w:val="24"/>
              </w:rPr>
              <w:t>artnerships, resources, and other assets.</w:t>
            </w:r>
            <w:r w:rsidRPr="00375C7C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  <w:i/>
              </w:rPr>
              <w:t xml:space="preserve">These may include existing teaching materials, relationships with funders, partnerships, program “brands,” communication channels (newsletters, </w:t>
            </w:r>
            <w:proofErr w:type="spellStart"/>
            <w:r>
              <w:rPr>
                <w:rFonts w:ascii="Roboto" w:hAnsi="Roboto"/>
                <w:i/>
              </w:rPr>
              <w:t>etc</w:t>
            </w:r>
            <w:proofErr w:type="spellEnd"/>
            <w:r>
              <w:rPr>
                <w:rFonts w:ascii="Roboto" w:hAnsi="Roboto"/>
                <w:i/>
              </w:rPr>
              <w:t>), or others.</w:t>
            </w:r>
          </w:p>
          <w:p w:rsidR="001F618E" w:rsidRDefault="001F618E" w:rsidP="00A8352F">
            <w:pPr>
              <w:rPr>
                <w:rFonts w:ascii="Roboto" w:hAnsi="Roboto"/>
                <w:i/>
              </w:rPr>
            </w:pPr>
          </w:p>
          <w:p w:rsidR="001F618E" w:rsidRDefault="001F618E" w:rsidP="00A8352F">
            <w:pPr>
              <w:rPr>
                <w:rFonts w:ascii="Roboto" w:hAnsi="Roboto"/>
                <w:i/>
              </w:rPr>
            </w:pPr>
          </w:p>
          <w:p w:rsidR="001F618E" w:rsidRDefault="001F618E" w:rsidP="00A8352F">
            <w:pPr>
              <w:rPr>
                <w:rFonts w:ascii="Roboto" w:hAnsi="Roboto"/>
                <w:i/>
              </w:rPr>
            </w:pPr>
          </w:p>
          <w:p w:rsidR="001F618E" w:rsidRDefault="001F618E" w:rsidP="00A8352F">
            <w:pPr>
              <w:rPr>
                <w:rFonts w:ascii="Roboto" w:hAnsi="Roboto"/>
                <w:i/>
              </w:rPr>
            </w:pPr>
          </w:p>
          <w:p w:rsidR="001F618E" w:rsidRDefault="001F618E" w:rsidP="00A8352F">
            <w:pPr>
              <w:rPr>
                <w:rFonts w:ascii="Roboto" w:hAnsi="Roboto"/>
                <w:i/>
              </w:rPr>
            </w:pPr>
          </w:p>
          <w:p w:rsidR="001F618E" w:rsidRDefault="001F618E" w:rsidP="00A8352F">
            <w:pPr>
              <w:rPr>
                <w:rFonts w:ascii="Roboto" w:hAnsi="Roboto"/>
                <w:i/>
              </w:rPr>
            </w:pPr>
          </w:p>
          <w:p w:rsidR="001F618E" w:rsidRDefault="001F618E" w:rsidP="00A8352F">
            <w:pPr>
              <w:rPr>
                <w:rFonts w:ascii="Roboto" w:hAnsi="Roboto"/>
                <w:i/>
              </w:rPr>
            </w:pPr>
          </w:p>
          <w:p w:rsidR="001F618E" w:rsidRDefault="001F618E" w:rsidP="00A8352F">
            <w:pPr>
              <w:rPr>
                <w:rFonts w:ascii="Roboto" w:hAnsi="Roboto"/>
                <w:i/>
              </w:rPr>
            </w:pPr>
          </w:p>
          <w:p w:rsidR="001F618E" w:rsidRDefault="001F618E" w:rsidP="00A8352F">
            <w:pPr>
              <w:rPr>
                <w:rFonts w:ascii="Roboto" w:hAnsi="Roboto"/>
                <w:i/>
              </w:rPr>
            </w:pPr>
          </w:p>
          <w:p w:rsidR="001F618E" w:rsidRDefault="001F618E" w:rsidP="00A8352F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</w:tbl>
    <w:p w:rsidR="00DC61E0" w:rsidRPr="00EA7931" w:rsidRDefault="00DC61E0">
      <w:pPr>
        <w:rPr>
          <w:rFonts w:ascii="Roboto" w:hAnsi="Roboto"/>
        </w:rPr>
      </w:pPr>
      <w:bookmarkStart w:id="0" w:name="_GoBack"/>
      <w:bookmarkEnd w:id="0"/>
    </w:p>
    <w:sectPr w:rsidR="00DC61E0" w:rsidRPr="00EA7931" w:rsidSect="008E34F4">
      <w:footerReference w:type="default" r:id="rId6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931" w:rsidRDefault="00EA7931" w:rsidP="00EA7931">
      <w:pPr>
        <w:spacing w:after="0" w:line="240" w:lineRule="auto"/>
      </w:pPr>
      <w:r>
        <w:separator/>
      </w:r>
    </w:p>
  </w:endnote>
  <w:endnote w:type="continuationSeparator" w:id="0">
    <w:p w:rsidR="00EA7931" w:rsidRDefault="00EA7931" w:rsidP="00EA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31" w:rsidRDefault="00EA7931">
    <w:pPr>
      <w:pStyle w:val="Footer"/>
    </w:pPr>
    <w:r w:rsidRPr="00EA7931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5686425</wp:posOffset>
          </wp:positionH>
          <wp:positionV relativeFrom="paragraph">
            <wp:posOffset>-486410</wp:posOffset>
          </wp:positionV>
          <wp:extent cx="3082833" cy="789514"/>
          <wp:effectExtent l="0" t="0" r="3810" b="0"/>
          <wp:wrapTight wrapText="bothSides">
            <wp:wrapPolygon edited="0">
              <wp:start x="6408" y="0"/>
              <wp:lineTo x="5073" y="7820"/>
              <wp:lineTo x="267" y="10426"/>
              <wp:lineTo x="0" y="10426"/>
              <wp:lineTo x="0" y="19810"/>
              <wp:lineTo x="21360" y="19810"/>
              <wp:lineTo x="21493" y="11469"/>
              <wp:lineTo x="13884" y="9384"/>
              <wp:lineTo x="14685" y="7298"/>
              <wp:lineTo x="14284" y="0"/>
              <wp:lineTo x="6408" y="0"/>
            </wp:wrapPolygon>
          </wp:wrapTight>
          <wp:docPr id="8" name="Picture 8" descr="SeedingSuccess_banner_PPTmodified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eedingSuccess_banner_PPTmodified.ai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8" t="22793" r="1674" b="36335"/>
                  <a:stretch/>
                </pic:blipFill>
                <pic:spPr>
                  <a:xfrm>
                    <a:off x="0" y="0"/>
                    <a:ext cx="3082833" cy="789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931" w:rsidRDefault="00EA7931" w:rsidP="00EA7931">
      <w:pPr>
        <w:spacing w:after="0" w:line="240" w:lineRule="auto"/>
      </w:pPr>
      <w:r>
        <w:separator/>
      </w:r>
    </w:p>
  </w:footnote>
  <w:footnote w:type="continuationSeparator" w:id="0">
    <w:p w:rsidR="00EA7931" w:rsidRDefault="00EA7931" w:rsidP="00EA7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31"/>
    <w:rsid w:val="001F618E"/>
    <w:rsid w:val="00375C7C"/>
    <w:rsid w:val="008E34F4"/>
    <w:rsid w:val="0094508E"/>
    <w:rsid w:val="00A8352F"/>
    <w:rsid w:val="00C85153"/>
    <w:rsid w:val="00DC61E0"/>
    <w:rsid w:val="00EA7931"/>
    <w:rsid w:val="00FA35D2"/>
    <w:rsid w:val="00FA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5E731"/>
  <w15:chartTrackingRefBased/>
  <w15:docId w15:val="{15359915-0E0A-4DA9-B4A9-AFD662BB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931"/>
  </w:style>
  <w:style w:type="paragraph" w:styleId="Footer">
    <w:name w:val="footer"/>
    <w:basedOn w:val="Normal"/>
    <w:link w:val="FooterChar"/>
    <w:uiPriority w:val="99"/>
    <w:unhideWhenUsed/>
    <w:rsid w:val="00EA7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931"/>
  </w:style>
  <w:style w:type="table" w:styleId="TableGrid">
    <w:name w:val="Table Grid"/>
    <w:basedOn w:val="TableNormal"/>
    <w:uiPriority w:val="39"/>
    <w:rsid w:val="00EA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 Sagor</dc:creator>
  <cp:keywords/>
  <dc:description/>
  <cp:lastModifiedBy>Eli S Sagor</cp:lastModifiedBy>
  <cp:revision>3</cp:revision>
  <dcterms:created xsi:type="dcterms:W3CDTF">2018-10-12T20:06:00Z</dcterms:created>
  <dcterms:modified xsi:type="dcterms:W3CDTF">2018-10-12T20:09:00Z</dcterms:modified>
</cp:coreProperties>
</file>